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D44" w:rsidRPr="00B23D44" w:rsidRDefault="00B23D44" w:rsidP="00B23D44">
      <w:pPr>
        <w:spacing w:line="360" w:lineRule="auto"/>
        <w:ind w:firstLineChars="200" w:firstLine="803"/>
        <w:jc w:val="center"/>
        <w:rPr>
          <w:rFonts w:ascii="宋体" w:hAnsi="宋体" w:cs="宋体"/>
          <w:b/>
          <w:color w:val="FF0000"/>
          <w:sz w:val="40"/>
          <w:szCs w:val="28"/>
        </w:rPr>
      </w:pPr>
      <w:bookmarkStart w:id="0" w:name="_GoBack"/>
      <w:r w:rsidRPr="00B23D44">
        <w:rPr>
          <w:rFonts w:ascii="宋体" w:hAnsi="宋体" w:cs="宋体" w:hint="eastAsia"/>
          <w:b/>
          <w:color w:val="FF0000"/>
          <w:sz w:val="40"/>
          <w:szCs w:val="28"/>
        </w:rPr>
        <w:t>专题11</w:t>
      </w:r>
      <w:r w:rsidRPr="00B23D44">
        <w:rPr>
          <w:rFonts w:ascii="宋体" w:hAnsi="宋体" w:cs="宋体" w:hint="eastAsia"/>
          <w:b/>
          <w:color w:val="FF0000"/>
          <w:sz w:val="40"/>
          <w:szCs w:val="28"/>
        </w:rPr>
        <w:t xml:space="preserve"> </w:t>
      </w:r>
      <w:r w:rsidRPr="00B23D44">
        <w:rPr>
          <w:rFonts w:ascii="宋体" w:hAnsi="宋体" w:cs="宋体" w:hint="eastAsia"/>
          <w:b/>
          <w:color w:val="FF0000"/>
          <w:sz w:val="40"/>
          <w:szCs w:val="28"/>
        </w:rPr>
        <w:t>大气压强与流体压强</w:t>
      </w:r>
    </w:p>
    <w:bookmarkEnd w:id="0"/>
    <w:p w:rsidR="00B23D44" w:rsidRDefault="00B23D44" w:rsidP="00B23D44">
      <w:pPr>
        <w:spacing w:line="360" w:lineRule="auto"/>
        <w:ind w:firstLineChars="200" w:firstLine="422"/>
        <w:jc w:val="center"/>
        <w:rPr>
          <w:rFonts w:ascii="宋体" w:hAnsi="宋体" w:cs="宋体" w:hint="eastAsia"/>
          <w:b/>
          <w:color w:val="000000"/>
          <w:szCs w:val="21"/>
        </w:rPr>
      </w:pPr>
      <w:r>
        <w:rPr>
          <w:rFonts w:ascii="宋体" w:hAnsi="宋体" w:cs="宋体" w:hint="eastAsia"/>
          <w:b/>
          <w:color w:val="000000"/>
          <w:szCs w:val="21"/>
        </w:rPr>
        <w:t>考点一  大气压强</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1．（2021·安徽蚌埠市·八年级期末）如图所示，水沸腾后把烧瓶从火焰上拿开，水会停止沸腾。迅速塞上瓶塞，把烧瓶倒置并向瓶底浇冷水，瓶内的水会再次沸腾，其原因是浇冷水后（　　）</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br/>
      </w:r>
      <w:r>
        <w:rPr>
          <w:rFonts w:ascii="宋体" w:hAnsi="宋体" w:cs="宋体"/>
          <w:bCs/>
          <w:noProof/>
        </w:rPr>
        <w:drawing>
          <wp:inline distT="0" distB="0" distL="0" distR="0">
            <wp:extent cx="1762125" cy="1076325"/>
            <wp:effectExtent l="0" t="0" r="9525" b="9525"/>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1076325"/>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A．瓶内水温迅速降到沸点以下</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B．瓶内水的沸点不变</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C．瓶内气压降低，导致水的沸点降低</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D．瓶内气压升高，导致水的沸点升高</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2．（2020·安徽合肥市·九年级期末）下列关于生活中常见的热现象的说法中错误的是（  ）</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A．在高山上烧水时，由于气压低，水沸腾时的温度低于100℃</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B．雾凇的形成是凝华现象</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C．夏天，在开着空调的汽车玻璃窗的内侧常附有小水珠</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D．北方的冬天，常在保存蔬菜的菜窖里放几桶水，是因为水凝固放热</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3．（2020·宣城市第六中学八年级期中）自来水笔吸墨水时，只要按几下弹簧片，墨水就进入橡皮管里了，这是由于（   ）</w:t>
      </w:r>
    </w:p>
    <w:p w:rsidR="00B23D44" w:rsidRDefault="00B23D44" w:rsidP="00B23D44">
      <w:pPr>
        <w:tabs>
          <w:tab w:val="left" w:pos="4153"/>
        </w:tabs>
        <w:spacing w:line="360" w:lineRule="auto"/>
        <w:jc w:val="left"/>
        <w:textAlignment w:val="center"/>
        <w:rPr>
          <w:rFonts w:ascii="宋体" w:hAnsi="宋体" w:cs="宋体" w:hint="eastAsia"/>
          <w:bCs/>
        </w:rPr>
      </w:pPr>
      <w:r>
        <w:rPr>
          <w:rFonts w:ascii="宋体" w:hAnsi="宋体" w:cs="宋体" w:hint="eastAsia"/>
          <w:bCs/>
        </w:rPr>
        <w:t>A．弹簧片作用使墨水进入橡皮管</w:t>
      </w:r>
      <w:r>
        <w:rPr>
          <w:rFonts w:ascii="宋体" w:hAnsi="宋体" w:cs="宋体" w:hint="eastAsia"/>
          <w:bCs/>
        </w:rPr>
        <w:tab/>
        <w:t>B．手的压力使墨水进入橡皮管</w:t>
      </w:r>
    </w:p>
    <w:p w:rsidR="00B23D44" w:rsidRDefault="00B23D44" w:rsidP="00B23D44">
      <w:pPr>
        <w:tabs>
          <w:tab w:val="left" w:pos="4153"/>
        </w:tabs>
        <w:spacing w:line="360" w:lineRule="auto"/>
        <w:jc w:val="left"/>
        <w:textAlignment w:val="center"/>
        <w:rPr>
          <w:rFonts w:ascii="宋体" w:hAnsi="宋体" w:cs="宋体" w:hint="eastAsia"/>
          <w:bCs/>
        </w:rPr>
      </w:pPr>
      <w:r>
        <w:rPr>
          <w:rFonts w:ascii="宋体" w:hAnsi="宋体" w:cs="宋体" w:hint="eastAsia"/>
          <w:bCs/>
        </w:rPr>
        <w:t>C．橡皮管的吸力使墨水进入橡皮管</w:t>
      </w:r>
      <w:r>
        <w:rPr>
          <w:rFonts w:ascii="宋体" w:hAnsi="宋体" w:cs="宋体" w:hint="eastAsia"/>
          <w:bCs/>
        </w:rPr>
        <w:tab/>
        <w:t>D．大气压作用使墨水进入橡皮管</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4．（2020·安徽蚌埠市·八年级期末）如图所示的现象中不能用“流体流速越大压强越小”的原理解释的是（　　）</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A．</w:t>
      </w:r>
      <w:r>
        <w:rPr>
          <w:rFonts w:ascii="宋体" w:hAnsi="宋体" w:cs="宋体"/>
          <w:bCs/>
          <w:noProof/>
        </w:rPr>
        <w:drawing>
          <wp:inline distT="0" distB="0" distL="0" distR="0">
            <wp:extent cx="866775" cy="847725"/>
            <wp:effectExtent l="0" t="0" r="9525" b="9525"/>
            <wp:docPr id="51" name="图片 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6775" cy="847725"/>
                    </a:xfrm>
                    <a:prstGeom prst="rect">
                      <a:avLst/>
                    </a:prstGeom>
                    <a:noFill/>
                    <a:ln>
                      <a:noFill/>
                    </a:ln>
                  </pic:spPr>
                </pic:pic>
              </a:graphicData>
            </a:graphic>
          </wp:inline>
        </w:drawing>
      </w:r>
      <w:r>
        <w:rPr>
          <w:rFonts w:ascii="宋体" w:hAnsi="宋体" w:cs="宋体" w:hint="eastAsia"/>
          <w:bCs/>
        </w:rPr>
        <w:t>吸盘挂钩被“吸”在墙上</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lastRenderedPageBreak/>
        <w:t>B．</w:t>
      </w:r>
      <w:r>
        <w:rPr>
          <w:rFonts w:ascii="宋体" w:hAnsi="宋体" w:cs="宋体"/>
          <w:bCs/>
          <w:noProof/>
        </w:rPr>
        <w:drawing>
          <wp:inline distT="0" distB="0" distL="0" distR="0">
            <wp:extent cx="1352550" cy="619125"/>
            <wp:effectExtent l="0" t="0" r="0" b="9525"/>
            <wp:docPr id="50" name="图片 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2550" cy="619125"/>
                    </a:xfrm>
                    <a:prstGeom prst="rect">
                      <a:avLst/>
                    </a:prstGeom>
                    <a:noFill/>
                    <a:ln>
                      <a:noFill/>
                    </a:ln>
                  </pic:spPr>
                </pic:pic>
              </a:graphicData>
            </a:graphic>
          </wp:inline>
        </w:drawing>
      </w:r>
      <w:r>
        <w:rPr>
          <w:rFonts w:ascii="宋体" w:hAnsi="宋体" w:cs="宋体" w:hint="eastAsia"/>
          <w:bCs/>
        </w:rPr>
        <w:t>在两杯口中间吹气，乒乓球向杯口运动</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C．</w:t>
      </w:r>
      <w:r>
        <w:rPr>
          <w:rFonts w:ascii="宋体" w:hAnsi="宋体" w:cs="宋体"/>
          <w:bCs/>
          <w:noProof/>
        </w:rPr>
        <w:drawing>
          <wp:inline distT="0" distB="0" distL="0" distR="0">
            <wp:extent cx="971550" cy="1104900"/>
            <wp:effectExtent l="0" t="0" r="0" b="0"/>
            <wp:docPr id="49" name="图片 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0" cy="1104900"/>
                    </a:xfrm>
                    <a:prstGeom prst="rect">
                      <a:avLst/>
                    </a:prstGeom>
                    <a:noFill/>
                    <a:ln>
                      <a:noFill/>
                    </a:ln>
                  </pic:spPr>
                </pic:pic>
              </a:graphicData>
            </a:graphic>
          </wp:inline>
        </w:drawing>
      </w:r>
      <w:r>
        <w:rPr>
          <w:rFonts w:ascii="宋体" w:hAnsi="宋体" w:cs="宋体" w:hint="eastAsia"/>
          <w:bCs/>
        </w:rPr>
        <w:t>吹风机向下吹风，乒乓球不掉落</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D．</w:t>
      </w:r>
      <w:r>
        <w:rPr>
          <w:rFonts w:ascii="宋体" w:hAnsi="宋体" w:cs="宋体"/>
          <w:bCs/>
          <w:noProof/>
        </w:rPr>
        <w:drawing>
          <wp:inline distT="0" distB="0" distL="0" distR="0">
            <wp:extent cx="1276350" cy="1162050"/>
            <wp:effectExtent l="0" t="0" r="0" b="0"/>
            <wp:docPr id="48" name="图片 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162050"/>
                    </a:xfrm>
                    <a:prstGeom prst="rect">
                      <a:avLst/>
                    </a:prstGeom>
                    <a:noFill/>
                    <a:ln>
                      <a:noFill/>
                    </a:ln>
                  </pic:spPr>
                </pic:pic>
              </a:graphicData>
            </a:graphic>
          </wp:inline>
        </w:drawing>
      </w:r>
      <w:r>
        <w:rPr>
          <w:rFonts w:ascii="宋体" w:hAnsi="宋体" w:cs="宋体" w:hint="eastAsia"/>
          <w:bCs/>
        </w:rPr>
        <w:t>在B管一端吹气，水从A管上端喷出</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5．（2020·安徽芜湖市·八年级期末）下面是选自一位同学“物理学习笔记本”中的摘录，其中表述不完全正确的一项是（　　）</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A．“1个标准大气压跟760mm高水银柱产生压强相等，大气压值约为10</w:t>
      </w:r>
      <w:r>
        <w:rPr>
          <w:rFonts w:ascii="宋体" w:hAnsi="宋体" w:cs="宋体" w:hint="eastAsia"/>
          <w:bCs/>
          <w:vertAlign w:val="superscript"/>
        </w:rPr>
        <w:t>5</w:t>
      </w:r>
      <w:r>
        <w:rPr>
          <w:rFonts w:ascii="宋体" w:hAnsi="宋体" w:cs="宋体" w:hint="eastAsia"/>
          <w:bCs/>
        </w:rPr>
        <w:t>Pa”</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B．“分子的运动情况跟温度有关，温度越高，分子的无规则运动越剧烈”</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C．“液体的沸点随液体表面的气压增大而升高，随气压的减小而降低”</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D．“</w:t>
      </w:r>
      <w:r>
        <w:rPr>
          <w:rFonts w:ascii="宋体" w:hAnsi="宋体" w:cs="宋体" w:hint="eastAsia"/>
          <w:bCs/>
          <w:i/>
        </w:rPr>
        <w:t>g</w:t>
      </w:r>
      <w:r>
        <w:rPr>
          <w:rFonts w:ascii="宋体" w:hAnsi="宋体" w:cs="宋体" w:hint="eastAsia"/>
          <w:bCs/>
        </w:rPr>
        <w:t>＝9.8N/kg是指1kg等于9.8N”</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6．（2020·安徽芜湖市·八年级期末）下列各组连线配对中，完全正确的是（　　）</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A．生产运输工具与制造原理：推土机安装履带——增大受力面积减小压力；潜水艇原理——利用“空心法”；飞机能上升——流速大的地方压强小</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B．物理量及单位：压强——P；速度——m/s；力——N</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C．物理学家及其主要贡献：汤姆生——发现中子；牛顿——发现万有引力定律；托勒玫——提出“日心说”</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D．物理量及测量工具：力——测力计；大气压——气压计；液体体积——量筒</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7．（2020·安徽芜湖市·八年级期末）“清风不识字，何故乱翻书”所述清风能翻书，是风使书本上表面空气流动速度变大，导致书本上表面压强_____（选填“增大”或“减小”）；用吸管“吸”饮料时，饮料是在_____作用下被“吸”入口中的。</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8．（2020·芜湖市南瑞实验学校九年级月考）蔬菜加工企业为了蔬菜的运输和贮藏的方便，常常对蔬菜进行真空脱水，使之成为脱水蔬菜。从物理学的角度看，“真空”能“脱水”是因为真空环境气压很低，因而大大降低了水的______，使蔬菜中迅速脱水。</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lastRenderedPageBreak/>
        <w:t>9．（2020·安徽蚌埠市·八年级期末）到云南旅游的北方游客在当地就餐时，经常会感觉米饭夹生或不熟，是因为当地海拔较高，气压较_____（选填“高”或“低”），使水的沸点_____（选填“升高”或“降低”）的缘故。</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10．（2020·安徽六安市·八年级期末）如图所示的是小明在模拟托里拆利实验中测量的几个数据，由实验可知，当时当地的大气压强相当于_____cm水银柱产生的压强，若把实验中所用的玻璃管换成更细一点的管子，则测量数据会_____（选填“变大”“变小”或“不变”）。</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1676400" cy="933450"/>
            <wp:effectExtent l="0" t="0" r="0" b="0"/>
            <wp:docPr id="47" name="图片 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6400" cy="933450"/>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11．（2020·安徽六安市·八年级期末）如图实验中杯中水不会流出来是因为有____的存在。______实验首先测出了大气压强的值。图中洗手盆下水管利用的是______原理，使得两管中的水面相平。</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2019300" cy="1285875"/>
            <wp:effectExtent l="0" t="0" r="0" b="9525"/>
            <wp:docPr id="4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285875"/>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12．（2020·安徽蚌埠市·八年级期末）喝完牛奶后，用力吸了一下吸管，牛奶盒变瘪了，这个现象说明力可以改变物体的_____，还可以证实_____的存在．</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13．（2020·安徽亳州市·八年级期末）2020年突如其来的新型冠状肺炎疫情席卷全球，聪聪同学每天到校时防疫人员用如图甲所示的喷壶向学生手部喷洒酒精消毒，聪聪闻到浓浓的酒精气味说明______，图乙是图甲喷壶结构示意图，聪聪看到防疫老师用力捏压手柄，酒精就从喷嘴处喷出，这是因为用力捏压手柄时把吸管内的空气排出，吸管内气压______大气压（选填“大于”、“小于”或“等于”）；聪聪想到家里有一个如图丙所示的喷雾器，其工作原理如图丁所示，当进气时细管上端空气流速大，压强______，把药液喷出。</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4210050" cy="1057275"/>
            <wp:effectExtent l="0" t="0" r="0" b="9525"/>
            <wp:docPr id="45" name="图片 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3075320"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0050" cy="1057275"/>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14．（2020·安徽九年级其他模拟）如图1，普通水壶壶嘴的高度不低于壶身的高度，其设</w:t>
      </w:r>
      <w:r>
        <w:rPr>
          <w:rFonts w:ascii="宋体" w:hAnsi="宋体" w:cs="宋体" w:hint="eastAsia"/>
          <w:bCs/>
        </w:rPr>
        <w:lastRenderedPageBreak/>
        <w:t>计遵循了_____的原理；如图2，用吸管将杯中的饮料吸入口中，是利用了_____的作用。</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2990850" cy="1733550"/>
            <wp:effectExtent l="0" t="0" r="0" b="0"/>
            <wp:docPr id="44"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3008477"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0850" cy="1733550"/>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15．（2021·合肥市第四十八中学望湖校区九年级月考）在“观察水的沸腾”实验中，如图甲所示，在烧瓶中加入200g水，加热并从90℃开始记录温度，每隔1min记录一次温度计的示数，直到水沸腾一段时间为止。数据记录表格如下：</w:t>
      </w:r>
    </w:p>
    <w:tbl>
      <w:tblPr>
        <w:tblW w:w="8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70"/>
        <w:gridCol w:w="1035"/>
        <w:gridCol w:w="1035"/>
        <w:gridCol w:w="1035"/>
        <w:gridCol w:w="1035"/>
        <w:gridCol w:w="1035"/>
        <w:gridCol w:w="1035"/>
        <w:gridCol w:w="1035"/>
      </w:tblGrid>
      <w:tr w:rsidR="00B23D44" w:rsidTr="00B23D44">
        <w:trPr>
          <w:trHeight w:val="510"/>
        </w:trPr>
        <w:tc>
          <w:tcPr>
            <w:tcW w:w="11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记录次数</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第一次</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第二次</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第三次</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第四次</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第五次</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第六次</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第七次</w:t>
            </w:r>
          </w:p>
        </w:tc>
      </w:tr>
      <w:tr w:rsidR="00B23D44" w:rsidTr="00B23D44">
        <w:trPr>
          <w:trHeight w:val="255"/>
        </w:trPr>
        <w:tc>
          <w:tcPr>
            <w:tcW w:w="11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温度</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90</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92</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94</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95</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98</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98</w:t>
            </w:r>
          </w:p>
        </w:tc>
        <w:tc>
          <w:tcPr>
            <w:tcW w:w="10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23D44" w:rsidRDefault="00B23D44">
            <w:pPr>
              <w:spacing w:line="360" w:lineRule="auto"/>
              <w:jc w:val="left"/>
              <w:textAlignment w:val="center"/>
              <w:rPr>
                <w:rFonts w:ascii="宋体" w:hAnsi="宋体" w:cs="宋体"/>
                <w:bCs/>
              </w:rPr>
            </w:pPr>
            <w:r>
              <w:rPr>
                <w:rFonts w:ascii="宋体" w:hAnsi="宋体" w:cs="宋体" w:hint="eastAsia"/>
                <w:bCs/>
              </w:rPr>
              <w:t>98</w:t>
            </w:r>
          </w:p>
        </w:tc>
      </w:tr>
    </w:tbl>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(1)水在沸腾过程中吸收热量，温度________（选填“升高”、“降低”或“不变”）；</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(2)若不考虑水的质量损失，从开始记录温度到水刚沸腾的过程中，水吸收的热量为________J；</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(3)完成实验后，移走酒精灯，当水停止沸腾时，用连有注射器的橡皮塞塞住烧瓶口，然后向外拉注射器活塞，如图乙所示，会看到烧瓶中的水重新沸腾起来，这是因为___________。</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3190875" cy="2581275"/>
            <wp:effectExtent l="0" t="0" r="9525" b="9525"/>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8035599"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90875" cy="2581275"/>
                    </a:xfrm>
                    <a:prstGeom prst="rect">
                      <a:avLst/>
                    </a:prstGeom>
                    <a:noFill/>
                    <a:ln>
                      <a:noFill/>
                    </a:ln>
                  </pic:spPr>
                </pic:pic>
              </a:graphicData>
            </a:graphic>
          </wp:inline>
        </w:drawing>
      </w:r>
    </w:p>
    <w:p w:rsidR="00B23D44" w:rsidRDefault="00B23D44" w:rsidP="00B23D44">
      <w:pPr>
        <w:spacing w:line="360" w:lineRule="auto"/>
        <w:jc w:val="center"/>
        <w:textAlignment w:val="center"/>
        <w:rPr>
          <w:rFonts w:ascii="宋体" w:hAnsi="宋体" w:cs="宋体" w:hint="eastAsia"/>
          <w:b/>
          <w:color w:val="FF0000"/>
        </w:rPr>
      </w:pPr>
      <w:r>
        <w:rPr>
          <w:rFonts w:ascii="宋体" w:hAnsi="宋体" w:cs="宋体" w:hint="eastAsia"/>
          <w:b/>
          <w:color w:val="000000"/>
          <w:szCs w:val="21"/>
        </w:rPr>
        <w:t>考点二 流体压强与流速的关系</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16．（2019·合肥市第四十六中学九年级月考）下列说法正确的是（    ）</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lastRenderedPageBreak/>
        <w:t>A．在内燃机的四个冲程中，使汽车获得动力的冲程是压缩冲程</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B．</w:t>
      </w:r>
      <w:r>
        <w:rPr>
          <w:rFonts w:ascii="宋体" w:hAnsi="宋体" w:cs="宋体" w:hint="eastAsia"/>
          <w:bCs/>
          <w:i/>
        </w:rPr>
        <w:t>c</w:t>
      </w:r>
      <w:r>
        <w:rPr>
          <w:rFonts w:ascii="宋体" w:hAnsi="宋体" w:cs="宋体" w:hint="eastAsia"/>
          <w:bCs/>
        </w:rPr>
        <w:t>=</w:t>
      </w:r>
      <w:r>
        <w:rPr>
          <w:rFonts w:ascii="宋体" w:hAnsi="宋体" w:cs="宋体" w:hint="eastAsia"/>
          <w:bCs/>
          <w:i/>
        </w:rPr>
        <w:t>Q/（m.Δt）</w:t>
      </w:r>
      <w:r>
        <w:rPr>
          <w:rFonts w:ascii="宋体" w:hAnsi="宋体" w:cs="宋体" w:hint="eastAsia"/>
          <w:bCs/>
        </w:rPr>
        <w:t>，比热容与吸收的热量成正比，与物质的质量和温度变化的乘积成反比</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257175" cy="25717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bCs/>
        </w:rPr>
        <w:t>C．根据流体的特点：流速越大的位置，压强越小，飞艇就是这个原理制成的</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D．密度是物质自身的一种性质，与物质的质量和体积无关</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17．（2020·安徽九年级其他模拟）如图所示，一把太阳伞固定在地面上，一阵大风吹来，伞面严重变形。下列有关这一现象及其解释，正确的是（　　）</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1466850" cy="1028700"/>
            <wp:effectExtent l="0" t="0" r="0" b="0"/>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66850" cy="1028700"/>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A．伞面被向下“吸’’，伞上方的空气流速大于下方</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B．伞面被向上“吸”，伞上方的空气流速小于下方</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C．伞面被向下“吸”，伞上方的空气流速小于下方</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D．伞面被向上“吸”，伞上方的空气流速大于下方</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18．（2020·安徽芜湖市·）足球比赛中，运动员踢出一记“香蕉球”，如图所示，足球从右侧绕过“人墙”射入球门，足球运动过程中（    ）。</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771525" cy="857250"/>
            <wp:effectExtent l="0" t="0" r="9525" b="0"/>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71525" cy="857250"/>
                    </a:xfrm>
                    <a:prstGeom prst="rect">
                      <a:avLst/>
                    </a:prstGeom>
                    <a:noFill/>
                    <a:ln>
                      <a:noFill/>
                    </a:ln>
                  </pic:spPr>
                </pic:pic>
              </a:graphicData>
            </a:graphic>
          </wp:inline>
        </w:drawing>
      </w:r>
    </w:p>
    <w:p w:rsidR="00B23D44" w:rsidRDefault="00B23D44" w:rsidP="00B23D44">
      <w:pPr>
        <w:tabs>
          <w:tab w:val="left" w:pos="4153"/>
        </w:tabs>
        <w:spacing w:line="360" w:lineRule="auto"/>
        <w:jc w:val="left"/>
        <w:textAlignment w:val="center"/>
        <w:rPr>
          <w:rFonts w:ascii="宋体" w:hAnsi="宋体" w:cs="宋体" w:hint="eastAsia"/>
          <w:bCs/>
        </w:rPr>
      </w:pPr>
      <w:r>
        <w:rPr>
          <w:rFonts w:ascii="宋体" w:hAnsi="宋体" w:cs="宋体" w:hint="eastAsia"/>
          <w:bCs/>
        </w:rPr>
        <w:t>A．左侧空气压强大</w:t>
      </w:r>
      <w:r>
        <w:rPr>
          <w:rFonts w:ascii="宋体" w:hAnsi="宋体" w:cs="宋体" w:hint="eastAsia"/>
          <w:bCs/>
        </w:rPr>
        <w:tab/>
        <w:t>B．右侧空气流速慢</w:t>
      </w:r>
    </w:p>
    <w:p w:rsidR="00B23D44" w:rsidRDefault="00B23D44" w:rsidP="00B23D44">
      <w:pPr>
        <w:tabs>
          <w:tab w:val="left" w:pos="4153"/>
        </w:tabs>
        <w:spacing w:line="360" w:lineRule="auto"/>
        <w:jc w:val="left"/>
        <w:textAlignment w:val="center"/>
        <w:rPr>
          <w:rFonts w:ascii="宋体" w:hAnsi="宋体" w:cs="宋体" w:hint="eastAsia"/>
          <w:bCs/>
        </w:rPr>
      </w:pPr>
      <w:r>
        <w:rPr>
          <w:rFonts w:ascii="宋体" w:hAnsi="宋体" w:cs="宋体" w:hint="eastAsia"/>
          <w:bCs/>
        </w:rPr>
        <w:t>C．左右两侧空气流速一样</w:t>
      </w:r>
      <w:r>
        <w:rPr>
          <w:rFonts w:ascii="宋体" w:hAnsi="宋体" w:cs="宋体" w:hint="eastAsia"/>
          <w:bCs/>
        </w:rPr>
        <w:tab/>
        <w:t>D．不断改变旋转方向</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19．（2020·安徽九年级二模）在抗击新冠肺炎疫情过程中，国产运-20军用运输机多次为武汉运送抗疫人员和物资，下列说法中不正确的是</w:t>
      </w:r>
      <w:r>
        <w:rPr>
          <w:bCs/>
        </w:rPr>
        <w:object w:dxaOrig="16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83" o:spid="_x0000_i1025" type="#_x0000_t75" alt="eqIdd996f15bd38249f7b7e35e6afefa8c0b" style="width:8.25pt;height:15.75pt;mso-wrap-style:square;mso-position-horizontal-relative:page;mso-position-vertical-relative:page" o:ole="">
            <v:imagedata r:id="rId20" o:title="eqIdd996f15bd38249f7b7e35e6afefa8c0b"/>
          </v:shape>
          <o:OLEObject Type="Embed" ProgID="Equation.DSMT4" ShapeID="对象 883" DrawAspect="Content" ObjectID="_1677003414" r:id="rId21"/>
        </w:object>
      </w:r>
      <w:r>
        <w:rPr>
          <w:rFonts w:ascii="宋体" w:hAnsi="宋体" w:cs="宋体" w:hint="eastAsia"/>
          <w:bCs/>
        </w:rPr>
        <w:t xml:space="preserve">　　</w:t>
      </w:r>
      <w:r>
        <w:rPr>
          <w:bCs/>
        </w:rPr>
        <w:object w:dxaOrig="165" w:dyaOrig="315">
          <v:shape id="对象 884" o:spid="_x0000_i1026" type="#_x0000_t75" alt="eqId8fbdf36fcfa44dddb74ad17d601f601d" style="width:8.25pt;height:15.75pt;mso-wrap-style:square;mso-position-horizontal-relative:page;mso-position-vertical-relative:page" o:ole="">
            <v:imagedata r:id="rId22" o:title="eqId8fbdf36fcfa44dddb74ad17d601f601d"/>
          </v:shape>
          <o:OLEObject Type="Embed" ProgID="Equation.DSMT4" ShapeID="对象 884" DrawAspect="Content" ObjectID="_1677003415" r:id="rId23"/>
        </w:objec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2257425" cy="1257300"/>
            <wp:effectExtent l="0" t="0" r="9525" b="0"/>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144501" descr="figur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57425" cy="1257300"/>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A．运输机在空中飞行过程中，发出的轰隆声是由于物体振动产生的</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lastRenderedPageBreak/>
        <w:t>B．从地面升空过程中，机内的气压计示数不断减小</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C．运输机机翼做成上凸下平的形状是利用流速大压强小的原理来使飞机获得升力</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D．运输机在空中飞行过程中比降落在跑道上时的惯性大</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20．（2020·安徽全国·八年级单元测试）2020年4月12日，我国在南海举行海上阅兵。此次阅兵，辽宁舰航母编队精彩亮相，一大批新型潜艇、水面舰艇、作战飞机集中展示。下列说法正确的是（   ）</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A．当辽宁舰航母上舰载飞机起飞后，航空母舰排开水的体积会增大</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B．水面舰艇多采用前后编队而非并排行驶，是为避免舰艇相“吸”碰撞</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C．潜水艇受到的重力等于其浮力时，潜水艇一定处于漂浮状态</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D．战机升空时，机翼下方气流速度较大，气流对机翼下表面的压强较大</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21．（2020·安徽九年级专题练习）如图所示，C919国产大飞机首飞成功标志着中国从此成为世界上能够制造大飞机的少数国家之一。下列说法中正确的是(   )</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1409700" cy="581025"/>
            <wp:effectExtent l="0" t="0" r="0" b="9525"/>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6328832"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09700" cy="581025"/>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A．在制造过程中，大飞机机身应选用密度较大的材料</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B．飞机在空中水平匀速飞行时，飞机受到的重力等于空气对它产生的压力差</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C．飞机在空中做匀速曲线运动时，运动状态没有发生改变</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D．飞机关闭发动机降落在跑道上后仍能滑行一段距离，这是因为受到惯性力的作用</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22．（2020·安徽六安市·八年级期末）（多选）弧圈球是一种攻击力强、威力大的乒乓球技术。图为弧圈球在空中高速旋转前进的示意图。此时球上方气体相对球上部流速小于下方气体相对球下部流速。下列说法正确的是（    ）</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1543050" cy="1085850"/>
            <wp:effectExtent l="0" t="0" r="0" b="0"/>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6"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43050" cy="1085850"/>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A．球在空中前进过程中受力平衡</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B．球在空中继续前进是由于球具有惯性</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C．球因高速旋转前进比不旋转前进时会下落得快</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D．球因高速旋转前进比不旋转前进时会下落得慢</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23．（2020·安徽芜湖市·八年级期末）“清风不识字，何故乱翻书”所述清风能翻书，是风</w:t>
      </w:r>
      <w:r>
        <w:rPr>
          <w:rFonts w:ascii="宋体" w:hAnsi="宋体" w:cs="宋体" w:hint="eastAsia"/>
          <w:bCs/>
        </w:rPr>
        <w:lastRenderedPageBreak/>
        <w:t>使书本上表面空气流动速度变大，导致书本上表面压强_____（选填“增大”或“减小”）；用吸管“吸”饮料时，饮料是在_____作用下被“吸”入口中的。</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24．（2020·安徽亳州市·八年级期末）2020年突如其来的新型冠状肺炎疫情席卷全球，聪聪同学每天到校时防疫人员用如图甲所示的喷壶向学生手部喷洒酒精消毒，聪聪闻到浓浓的酒精气味说明______，图乙是图甲喷壶结构示意图，聪聪看到防疫老师用力捏压手柄，酒精就从喷嘴处喷出，这是因为用力捏压手柄时把吸管内的空气排出，吸管内气压______大气压（选填“大于”、“小于”或“等于”）；聪聪想到家里有一个如图丙所示的喷雾器，其工作原理如图丁所示，当进气时细管上端空气流速大，压强______，把药液喷出。</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4210050" cy="1057275"/>
            <wp:effectExtent l="0" t="0" r="0" b="9525"/>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8133016"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10050" cy="1057275"/>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25．（2020·安徽中考真题）如图所示，把纸条放在嘴边，用力沿纸条上方向前吹气，会发现纸条向上飘动。这是因为________，从而推动纸条向上运动。</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1495425" cy="1114425"/>
            <wp:effectExtent l="0" t="0" r="9525" b="9525"/>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95425" cy="1114425"/>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26．（2020·安徽九年级专题练习）如图所示，旋转的足球可以绕过“人墙”射入球门，这是因为足球左右两侧空气的流速不同，流速较小的一侧气压_____（选填“大”或“小”），由此产生的压力差改变了足球的运动方向。足球飞行过程中，其惯性大小的变化情况是：_____。</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1676400" cy="1181100"/>
            <wp:effectExtent l="0" t="0" r="0" b="0"/>
            <wp:docPr id="34"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8739940"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76400" cy="1181100"/>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27．（2020·安徽芜湖市·八年级月考）随着时代的进步，轿车的车速和性能有了较大提升，某轿车如图所示，它的质量是1.6 t，每个轮子与地面的接触面积是0.02 m</w:t>
      </w:r>
      <w:r>
        <w:rPr>
          <w:rFonts w:ascii="宋体" w:hAnsi="宋体" w:cs="宋体" w:hint="eastAsia"/>
          <w:bCs/>
          <w:vertAlign w:val="superscript"/>
        </w:rPr>
        <w:t>2</w:t>
      </w:r>
      <w:r>
        <w:rPr>
          <w:rFonts w:ascii="宋体" w:hAnsi="宋体" w:cs="宋体" w:hint="eastAsia"/>
          <w:bCs/>
        </w:rPr>
        <w:t>。</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lastRenderedPageBreak/>
        <w:drawing>
          <wp:inline distT="0" distB="0" distL="0" distR="0">
            <wp:extent cx="1219200" cy="914400"/>
            <wp:effectExtent l="0" t="0" r="0" b="0"/>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4897047"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（1）求它空载时，静止在地面上受到的压强 (取</w:t>
      </w:r>
      <w:r>
        <w:rPr>
          <w:rFonts w:ascii="宋体" w:hAnsi="宋体" w:cs="宋体" w:hint="eastAsia"/>
          <w:bCs/>
          <w:i/>
        </w:rPr>
        <w:t>g</w:t>
      </w:r>
      <w:r>
        <w:rPr>
          <w:rFonts w:ascii="宋体" w:hAnsi="宋体" w:cs="宋体" w:hint="eastAsia"/>
          <w:bCs/>
        </w:rPr>
        <w:t>=10N/kg)；（_____）</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（2）当轿车高速行驶时，对地面的压力会___（选填“不变”“变大”“变小”）请用所学过的物理知识分析其原因。</w:t>
      </w:r>
    </w:p>
    <w:p w:rsidR="00B23D44" w:rsidRDefault="00B23D44" w:rsidP="00B23D44">
      <w:pPr>
        <w:spacing w:line="360" w:lineRule="auto"/>
        <w:jc w:val="center"/>
        <w:rPr>
          <w:rFonts w:ascii="宋体" w:hAnsi="宋体" w:cs="宋体" w:hint="eastAsia"/>
          <w:b/>
          <w:color w:val="FF0000"/>
        </w:rPr>
      </w:pPr>
      <w:r>
        <w:rPr>
          <w:rFonts w:ascii="宋体" w:hAnsi="宋体" w:cs="宋体" w:hint="eastAsia"/>
          <w:b/>
          <w:color w:val="000000"/>
          <w:szCs w:val="21"/>
        </w:rPr>
        <w:t>考点三  压强综合问题</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28．（2020·安徽芜湖市·八年级期末）在青铜峡市“中华黄河坛”文化长廊中，有一尊高大的人物雕像栩栩如生，这引起了小华的兴趣，他想测算的雕像的质量以及它对莲花底座的压强有多大，为此，小华从黄河坛文化馆中获取了以下资料：①一枚用同样材质做成的按比例缩小的雕像样品；②雕像的实际高度H；③从数学知识的角度获知，雕像与样品的体积比等于它们高度比的立方；在此基础上，小华又找到了天平、刻度尺、一个能够放入雕像样品的大号量筒、细线、清水等器材进行测算。</w:t>
      </w:r>
    </w:p>
    <w:p w:rsidR="00B23D44" w:rsidRDefault="00B23D44" w:rsidP="00B23D44">
      <w:pPr>
        <w:spacing w:line="360" w:lineRule="auto"/>
        <w:jc w:val="left"/>
        <w:textAlignment w:val="center"/>
        <w:rPr>
          <w:rFonts w:ascii="宋体" w:hAnsi="宋体" w:cs="宋体" w:hint="eastAsia"/>
          <w:bCs/>
        </w:rPr>
      </w:pPr>
      <w:r>
        <w:rPr>
          <w:rFonts w:ascii="宋体" w:hAnsi="宋体" w:cs="宋体"/>
          <w:bCs/>
          <w:noProof/>
        </w:rPr>
        <w:drawing>
          <wp:inline distT="0" distB="0" distL="0" distR="0">
            <wp:extent cx="1219200" cy="1219200"/>
            <wp:effectExtent l="0" t="0" r="0" b="0"/>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（1）要测算雕像的质量M，你认为小华至少需要进行哪些操作测量，并用字母表示这些测量的物理量；</w:t>
      </w:r>
    </w:p>
    <w:p w:rsidR="00B23D44" w:rsidRDefault="00B23D44" w:rsidP="00B23D44">
      <w:pPr>
        <w:spacing w:line="360" w:lineRule="auto"/>
        <w:jc w:val="left"/>
        <w:textAlignment w:val="center"/>
        <w:rPr>
          <w:rFonts w:ascii="宋体" w:hAnsi="宋体" w:cs="宋体" w:hint="eastAsia"/>
          <w:bCs/>
        </w:rPr>
      </w:pPr>
      <w:r>
        <w:rPr>
          <w:rFonts w:ascii="宋体" w:hAnsi="宋体" w:cs="宋体" w:hint="eastAsia"/>
          <w:bCs/>
        </w:rPr>
        <w:t>（2）请你用已知量、测得量，推导出测算雕像质量M的表达式；</w:t>
      </w:r>
    </w:p>
    <w:p w:rsidR="00B23D44" w:rsidRDefault="00B23D44" w:rsidP="00B23D44">
      <w:pPr>
        <w:spacing w:line="360" w:lineRule="auto"/>
        <w:jc w:val="left"/>
        <w:textAlignment w:val="center"/>
        <w:rPr>
          <w:rFonts w:ascii="宋体" w:hAnsi="宋体" w:cs="宋体" w:hint="eastAsia"/>
          <w:bCs/>
          <w:color w:val="FF0000"/>
        </w:rPr>
      </w:pPr>
      <w:r>
        <w:rPr>
          <w:rFonts w:ascii="宋体" w:hAnsi="宋体" w:cs="宋体" w:hint="eastAsia"/>
          <w:bCs/>
        </w:rPr>
        <w:t>（3）若莲花底座的受力面积为S，请你写出雕像对莲花底座压强的表达式p=</w:t>
      </w:r>
      <w:r>
        <w:rPr>
          <w:rFonts w:ascii="宋体" w:hAnsi="宋体" w:cs="宋体" w:hint="eastAsia"/>
          <w:bCs/>
          <w:u w:val="single"/>
        </w:rPr>
        <w:t xml:space="preserve">     </w:t>
      </w:r>
      <w:r>
        <w:rPr>
          <w:rFonts w:ascii="宋体" w:hAnsi="宋体" w:cs="宋体" w:hint="eastAsia"/>
          <w:bCs/>
        </w:rPr>
        <w:t>（用已知量、测得量表示）。</w:t>
      </w:r>
    </w:p>
    <w:p w:rsidR="00B6679A" w:rsidRPr="00B23D44" w:rsidRDefault="00B6679A" w:rsidP="00B23D44"/>
    <w:sectPr w:rsidR="00B6679A" w:rsidRPr="00B23D44">
      <w:headerReference w:type="defaul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EA4" w:rsidRDefault="009D0EA4" w:rsidP="00AB18A8">
      <w:r>
        <w:separator/>
      </w:r>
    </w:p>
  </w:endnote>
  <w:endnote w:type="continuationSeparator" w:id="0">
    <w:p w:rsidR="009D0EA4" w:rsidRDefault="009D0EA4"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EA4" w:rsidRDefault="009D0EA4" w:rsidP="00AB18A8">
      <w:r>
        <w:separator/>
      </w:r>
    </w:p>
  </w:footnote>
  <w:footnote w:type="continuationSeparator" w:id="0">
    <w:p w:rsidR="009D0EA4" w:rsidRDefault="009D0EA4"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6753AE"/>
    <w:rsid w:val="0086033E"/>
    <w:rsid w:val="009D0EA4"/>
    <w:rsid w:val="00AB18A8"/>
    <w:rsid w:val="00B23D44"/>
    <w:rsid w:val="00B63F77"/>
    <w:rsid w:val="00B6679A"/>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5122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7.png"/><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wmf"/><Relationship Id="rId29" Type="http://schemas.openxmlformats.org/officeDocument/2006/relationships/image" Target="media/image21.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2.bin"/><Relationship Id="rId28" Type="http://schemas.openxmlformats.org/officeDocument/2006/relationships/image" Target="media/image2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wmf"/><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719</Words>
  <Characters>4104</Characters>
  <Application>Microsoft Office Word</Application>
  <DocSecurity>0</DocSecurity>
  <Lines>34</Lines>
  <Paragraphs>9</Paragraphs>
  <ScaleCrop>false</ScaleCrop>
  <Company>China</Company>
  <LinksUpToDate>false</LinksUpToDate>
  <CharactersWithSpaces>4814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2021-03-11T13:30:00Z</dcterms:created>
  <dcterms:modified xsi:type="dcterms:W3CDTF">2021-03-11T13:30:00Z</dcterms:modified>
</cp:coreProperties>
</file>